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F1F2" w14:textId="13A9C056" w:rsidR="00695143" w:rsidRPr="00695143" w:rsidRDefault="00695143" w:rsidP="0069514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143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 для приема иностранных граждан в школу по приказу </w:t>
      </w:r>
      <w:proofErr w:type="spellStart"/>
      <w:r w:rsidRPr="00695143">
        <w:rPr>
          <w:rFonts w:ascii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695143">
        <w:rPr>
          <w:rFonts w:ascii="Times New Roman" w:hAnsi="Times New Roman" w:cs="Times New Roman"/>
          <w:b/>
          <w:bCs/>
          <w:sz w:val="28"/>
          <w:szCs w:val="28"/>
        </w:rPr>
        <w:t xml:space="preserve"> России от 04.03.2025 № 170</w:t>
      </w:r>
    </w:p>
    <w:p w14:paraId="16F01AF9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родство заявителя или законность представления прав ребенка. </w:t>
      </w:r>
    </w:p>
    <w:p w14:paraId="15A67670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удостоверяющих личность ребенка. Это может быть: паспорт иностранного гражданина или иной документ, в том числе разрешение на временное проживание, временное удостоверение личности лица без гражданства в РФ, вид на жительство и т. д. </w:t>
      </w:r>
    </w:p>
    <w:p w14:paraId="44CDE5BF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законность нахождения ребенка-иностранца и его представителя на территории России. Это может быть: вид на жительство, разрешение на временное проживание, разрешение на временное проживание в целях получения образования, виза, миграционная карта и т. д. </w:t>
      </w:r>
    </w:p>
    <w:p w14:paraId="05EA0CD2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прохождение государственной дактилоскопической регистрации ребенка-иностранца. </w:t>
      </w:r>
    </w:p>
    <w:p w14:paraId="64485E56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Медицинское заключение об отсутствии у ребенка инфекционных заболеваний, представляющих опасность для окружающих из перечня, утвержденного постановлением Правительства Р Ф от 01.12.2004 № 715.</w:t>
      </w:r>
    </w:p>
    <w:p w14:paraId="7F03F5B5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 xml:space="preserve"> Уполномоченная медицинская организация по проведению медицинского освидетельствования иностранных граждан г. </w:t>
      </w:r>
      <w:proofErr w:type="gramStart"/>
      <w:r w:rsidRPr="00695143">
        <w:rPr>
          <w:rFonts w:ascii="Times New Roman" w:hAnsi="Times New Roman" w:cs="Times New Roman"/>
        </w:rPr>
        <w:t xml:space="preserve">Казань </w:t>
      </w:r>
      <w:r w:rsidRPr="00695143">
        <w:rPr>
          <w:rFonts w:ascii="Times New Roman" w:hAnsi="Times New Roman" w:cs="Times New Roman"/>
        </w:rPr>
        <w:t>:</w:t>
      </w:r>
      <w:proofErr w:type="gramEnd"/>
    </w:p>
    <w:p w14:paraId="233DAEEB" w14:textId="6AE8C615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ГАУЗ «Республиканский клинический кожно-венерологический диспансер» -г. Казань, ул. Короленко, д.54</w:t>
      </w:r>
    </w:p>
    <w:p w14:paraId="15C25F03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ООО «Республиканский центр медицинского освидетельствования иностранных граждан» -г. Казань, ул. Гаврилова, д.77</w:t>
      </w:r>
    </w:p>
    <w:p w14:paraId="5BD0D461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  <w:i/>
          <w:iCs/>
        </w:rPr>
      </w:pPr>
      <w:r w:rsidRPr="00695143">
        <w:rPr>
          <w:rFonts w:ascii="Times New Roman" w:hAnsi="Times New Roman" w:cs="Times New Roman"/>
        </w:rPr>
        <w:t xml:space="preserve"> </w:t>
      </w:r>
      <w:r w:rsidRPr="00695143">
        <w:rPr>
          <w:rFonts w:ascii="Times New Roman" w:hAnsi="Times New Roman" w:cs="Times New Roman"/>
          <w:i/>
          <w:iCs/>
        </w:rPr>
        <w:t xml:space="preserve">Также могут быть представлены следующие документы: </w:t>
      </w:r>
    </w:p>
    <w:p w14:paraId="6CE0D43E" w14:textId="5CC3BA59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осуществление родителем трудовой деятельности – при наличии. </w:t>
      </w:r>
    </w:p>
    <w:p w14:paraId="73C200D9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присвоение родителю ИНН, СНИЛС (при наличии), а также СНИЛС ребенка (при наличии). </w:t>
      </w:r>
    </w:p>
    <w:p w14:paraId="13E855D6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Segoe UI Emoji" w:hAnsi="Segoe UI Emoji" w:cs="Segoe UI Emoji"/>
        </w:rPr>
        <w:t>✅</w:t>
      </w:r>
      <w:r w:rsidRPr="00695143">
        <w:rPr>
          <w:rFonts w:ascii="Times New Roman" w:hAnsi="Times New Roman" w:cs="Times New Roman"/>
        </w:rPr>
        <w:t xml:space="preserve"> Копии документов, подтверждающих изучение русского языка ребенком в образовательных организациях иностранного государства. Документы предъявляют при наличии, если ребенок поступает во 2</w:t>
      </w:r>
      <w:r w:rsidRPr="00695143">
        <w:rPr>
          <w:rFonts w:ascii="Times New Roman" w:hAnsi="Times New Roman" w:cs="Times New Roman"/>
        </w:rPr>
        <w:t>-9</w:t>
      </w:r>
      <w:r w:rsidRPr="00695143">
        <w:rPr>
          <w:rFonts w:ascii="Times New Roman" w:hAnsi="Times New Roman" w:cs="Times New Roman"/>
        </w:rPr>
        <w:t xml:space="preserve">-е классы. </w:t>
      </w:r>
    </w:p>
    <w:p w14:paraId="31471516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  <w:b/>
          <w:bCs/>
        </w:rPr>
      </w:pPr>
      <w:r w:rsidRPr="00695143">
        <w:rPr>
          <w:rFonts w:ascii="Times New Roman" w:hAnsi="Times New Roman" w:cs="Times New Roman"/>
          <w:b/>
          <w:bCs/>
        </w:rPr>
        <w:t>Все документы представляют на русском языке или вместе с заверенным переводом на русский язык.</w:t>
      </w:r>
    </w:p>
    <w:p w14:paraId="2CCFDFEE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 xml:space="preserve"> Для лиц с особым дипломатическим статусом и граждан Беларуси установили сокращенные перечни документов. </w:t>
      </w:r>
    </w:p>
    <w:p w14:paraId="35B97733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Если комплект неполный возвращается заявление БЕЗ РАССМОТРЕНИЯ.</w:t>
      </w:r>
    </w:p>
    <w:p w14:paraId="26151055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 xml:space="preserve">Если представлен полный комплект документов, школа в течение 25 рабочих дней проверяет их достоверность. </w:t>
      </w:r>
    </w:p>
    <w:p w14:paraId="1F8DBAFF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После проверки достоверности документов ребенок направляется в тестирующую организацию на прохождение тестирования на знание русского языка.</w:t>
      </w:r>
    </w:p>
    <w:p w14:paraId="7D74E06B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Тестирующие организации:</w:t>
      </w:r>
    </w:p>
    <w:p w14:paraId="2CAB9FF2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 xml:space="preserve"> В Вахитовском районе –МБОУ «Школа № 41»</w:t>
      </w:r>
    </w:p>
    <w:p w14:paraId="2CC01151" w14:textId="77777777" w:rsidR="00695143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 xml:space="preserve"> В Приволжском районе – МБОУ «Лицей № 133» </w:t>
      </w:r>
    </w:p>
    <w:p w14:paraId="0F33B098" w14:textId="66861576" w:rsidR="00092427" w:rsidRPr="00695143" w:rsidRDefault="00695143" w:rsidP="00695143">
      <w:pPr>
        <w:spacing w:line="240" w:lineRule="auto"/>
        <w:rPr>
          <w:rFonts w:ascii="Times New Roman" w:hAnsi="Times New Roman" w:cs="Times New Roman"/>
        </w:rPr>
      </w:pPr>
      <w:r w:rsidRPr="00695143">
        <w:rPr>
          <w:rFonts w:ascii="Times New Roman" w:hAnsi="Times New Roman" w:cs="Times New Roman"/>
        </w:rPr>
        <w:t>День проведения тестирования иностранных граждан и лиц без гражданства</w:t>
      </w:r>
      <w:r w:rsidRPr="00695143">
        <w:rPr>
          <w:rFonts w:ascii="Times New Roman" w:hAnsi="Times New Roman" w:cs="Times New Roman"/>
        </w:rPr>
        <w:t xml:space="preserve"> в РТ – последняя среда каждого месяца.</w:t>
      </w:r>
    </w:p>
    <w:sectPr w:rsidR="00092427" w:rsidRPr="00695143" w:rsidSect="0069514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27"/>
    <w:rsid w:val="00092427"/>
    <w:rsid w:val="0069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6D27"/>
  <w15:chartTrackingRefBased/>
  <w15:docId w15:val="{5B75C7C6-32F6-4B62-BCB9-82FA1005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2025-04-29T13:18:00Z</dcterms:created>
  <dcterms:modified xsi:type="dcterms:W3CDTF">2025-04-29T13:26:00Z</dcterms:modified>
</cp:coreProperties>
</file>